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F31E" w14:textId="76BD3871" w:rsidR="00B95600" w:rsidRPr="0043775E" w:rsidRDefault="0043775E" w:rsidP="0043775E">
      <w:pPr>
        <w:shd w:val="clear" w:color="auto" w:fill="FFFFFF"/>
        <w:spacing w:after="200" w:line="276" w:lineRule="auto"/>
        <w:jc w:val="center"/>
        <w:rPr>
          <w:b/>
          <w:sz w:val="28"/>
          <w:szCs w:val="28"/>
        </w:rPr>
      </w:pPr>
      <w:r>
        <w:rPr>
          <w:b/>
          <w:sz w:val="28"/>
          <w:szCs w:val="28"/>
        </w:rPr>
        <w:t>Vaccination with Sputnik V launched in India</w:t>
      </w:r>
    </w:p>
    <w:p w14:paraId="74AEFEA4" w14:textId="3A0EB7DF" w:rsidR="00874CA1" w:rsidRDefault="0043775E" w:rsidP="00C646BC">
      <w:pPr>
        <w:shd w:val="clear" w:color="auto" w:fill="FFFFFF"/>
        <w:spacing w:after="200" w:line="276" w:lineRule="auto"/>
        <w:jc w:val="both"/>
        <w:rPr>
          <w:i/>
          <w:sz w:val="28"/>
          <w:szCs w:val="28"/>
        </w:rPr>
      </w:pPr>
      <w:r>
        <w:rPr>
          <w:i/>
          <w:sz w:val="28"/>
          <w:szCs w:val="28"/>
        </w:rPr>
        <w:t>Sputnik V has become the first foreign-</w:t>
      </w:r>
      <w:r w:rsidR="00347BB5">
        <w:rPr>
          <w:i/>
          <w:sz w:val="28"/>
          <w:szCs w:val="28"/>
        </w:rPr>
        <w:t xml:space="preserve">made </w:t>
      </w:r>
      <w:r>
        <w:rPr>
          <w:i/>
          <w:sz w:val="28"/>
          <w:szCs w:val="28"/>
        </w:rPr>
        <w:t>vaccine used in India</w:t>
      </w:r>
    </w:p>
    <w:p w14:paraId="02426711" w14:textId="48EFA511" w:rsidR="00C646BC" w:rsidRPr="00874CA1" w:rsidRDefault="00C646BC" w:rsidP="00C646BC">
      <w:pPr>
        <w:shd w:val="clear" w:color="auto" w:fill="FFFFFF"/>
        <w:spacing w:after="200" w:line="276" w:lineRule="auto"/>
        <w:jc w:val="both"/>
        <w:rPr>
          <w:i/>
          <w:sz w:val="28"/>
          <w:szCs w:val="28"/>
        </w:rPr>
      </w:pPr>
      <w:r>
        <w:rPr>
          <w:i/>
          <w:sz w:val="28"/>
          <w:szCs w:val="28"/>
        </w:rPr>
        <w:t>The Russian vaccine is now part of India’s vaccination campaign, the world’s largest</w:t>
      </w:r>
    </w:p>
    <w:p w14:paraId="157024A2" w14:textId="551F0C21" w:rsidR="0034387E" w:rsidRDefault="00ED57D9" w:rsidP="00B95600">
      <w:pPr>
        <w:shd w:val="clear" w:color="auto" w:fill="FFFFFF"/>
        <w:spacing w:after="200" w:line="276" w:lineRule="auto"/>
        <w:jc w:val="both"/>
        <w:rPr>
          <w:sz w:val="28"/>
          <w:szCs w:val="28"/>
        </w:rPr>
      </w:pPr>
      <w:bookmarkStart w:id="0" w:name="_gjdgxs" w:colFirst="0" w:colLast="0"/>
      <w:bookmarkEnd w:id="0"/>
      <w:r>
        <w:rPr>
          <w:b/>
          <w:sz w:val="28"/>
          <w:szCs w:val="28"/>
          <w:highlight w:val="white"/>
        </w:rPr>
        <w:t xml:space="preserve">Moscow, </w:t>
      </w:r>
      <w:r w:rsidR="0043775E">
        <w:rPr>
          <w:b/>
          <w:sz w:val="28"/>
          <w:szCs w:val="28"/>
          <w:highlight w:val="white"/>
        </w:rPr>
        <w:t>May 14</w:t>
      </w:r>
      <w:r w:rsidR="007E44A3">
        <w:rPr>
          <w:b/>
          <w:sz w:val="28"/>
          <w:szCs w:val="28"/>
          <w:highlight w:val="white"/>
        </w:rPr>
        <w:t>,</w:t>
      </w:r>
      <w:r w:rsidR="00B324DF">
        <w:rPr>
          <w:b/>
          <w:sz w:val="28"/>
          <w:szCs w:val="28"/>
          <w:highlight w:val="white"/>
        </w:rPr>
        <w:t xml:space="preserve"> 202</w:t>
      </w:r>
      <w:r w:rsidR="00B95600">
        <w:rPr>
          <w:b/>
          <w:sz w:val="28"/>
          <w:szCs w:val="28"/>
          <w:highlight w:val="white"/>
        </w:rPr>
        <w:t>1</w:t>
      </w:r>
      <w:r w:rsidR="00B324DF">
        <w:rPr>
          <w:b/>
          <w:sz w:val="28"/>
          <w:szCs w:val="28"/>
          <w:highlight w:val="white"/>
        </w:rPr>
        <w:t xml:space="preserve"> –</w:t>
      </w:r>
      <w:r w:rsidR="00D56A8B">
        <w:rPr>
          <w:b/>
          <w:sz w:val="28"/>
          <w:szCs w:val="28"/>
        </w:rPr>
        <w:t xml:space="preserve"> </w:t>
      </w:r>
      <w:r w:rsidR="00B95600" w:rsidRPr="00B95600">
        <w:rPr>
          <w:sz w:val="28"/>
          <w:szCs w:val="28"/>
        </w:rPr>
        <w:t>The Russian Direct Investment Fund (RDIF, Russia’s sovereign wealth fund)</w:t>
      </w:r>
      <w:r w:rsidR="0043775E">
        <w:rPr>
          <w:sz w:val="28"/>
          <w:szCs w:val="28"/>
        </w:rPr>
        <w:t xml:space="preserve"> announce</w:t>
      </w:r>
      <w:r w:rsidR="00D0039F">
        <w:rPr>
          <w:sz w:val="28"/>
          <w:szCs w:val="28"/>
        </w:rPr>
        <w:t>s</w:t>
      </w:r>
      <w:r w:rsidR="0043775E">
        <w:rPr>
          <w:sz w:val="28"/>
          <w:szCs w:val="28"/>
        </w:rPr>
        <w:t xml:space="preserve"> the launch of vaccination with the Russian Sputnik V vacci</w:t>
      </w:r>
      <w:r w:rsidR="0034387E">
        <w:rPr>
          <w:sz w:val="28"/>
          <w:szCs w:val="28"/>
        </w:rPr>
        <w:t>ne against coronavirus in India today.</w:t>
      </w:r>
    </w:p>
    <w:p w14:paraId="5C5568CA" w14:textId="2C9C66E7" w:rsidR="0043775E" w:rsidRDefault="0043775E" w:rsidP="00B95600">
      <w:pPr>
        <w:shd w:val="clear" w:color="auto" w:fill="FFFFFF"/>
        <w:spacing w:after="200" w:line="276" w:lineRule="auto"/>
        <w:jc w:val="both"/>
        <w:rPr>
          <w:sz w:val="28"/>
          <w:szCs w:val="28"/>
        </w:rPr>
      </w:pPr>
      <w:r>
        <w:rPr>
          <w:sz w:val="28"/>
          <w:szCs w:val="28"/>
        </w:rPr>
        <w:t>Sputnik V has become the firs</w:t>
      </w:r>
      <w:r w:rsidR="0034387E">
        <w:rPr>
          <w:sz w:val="28"/>
          <w:szCs w:val="28"/>
        </w:rPr>
        <w:t>t foreign-</w:t>
      </w:r>
      <w:r w:rsidR="00347BB5">
        <w:rPr>
          <w:sz w:val="28"/>
          <w:szCs w:val="28"/>
        </w:rPr>
        <w:t>made</w:t>
      </w:r>
      <w:r w:rsidR="0034387E">
        <w:rPr>
          <w:sz w:val="28"/>
          <w:szCs w:val="28"/>
        </w:rPr>
        <w:t xml:space="preserve"> vaccine that is</w:t>
      </w:r>
      <w:r>
        <w:rPr>
          <w:sz w:val="28"/>
          <w:szCs w:val="28"/>
        </w:rPr>
        <w:t xml:space="preserve"> used in </w:t>
      </w:r>
      <w:r w:rsidR="0034387E">
        <w:rPr>
          <w:sz w:val="28"/>
          <w:szCs w:val="28"/>
        </w:rPr>
        <w:t>India</w:t>
      </w:r>
      <w:r w:rsidR="007D2877">
        <w:rPr>
          <w:sz w:val="28"/>
          <w:szCs w:val="28"/>
        </w:rPr>
        <w:t xml:space="preserve"> contributing to the world’s largest </w:t>
      </w:r>
      <w:r w:rsidR="00C646BC">
        <w:rPr>
          <w:sz w:val="28"/>
          <w:szCs w:val="28"/>
        </w:rPr>
        <w:t xml:space="preserve">COVID-19 </w:t>
      </w:r>
      <w:r w:rsidR="007D2877">
        <w:rPr>
          <w:sz w:val="28"/>
          <w:szCs w:val="28"/>
        </w:rPr>
        <w:t>vaccination campaign</w:t>
      </w:r>
      <w:r>
        <w:rPr>
          <w:sz w:val="28"/>
          <w:szCs w:val="28"/>
        </w:rPr>
        <w:t xml:space="preserve">. </w:t>
      </w:r>
    </w:p>
    <w:p w14:paraId="07582E8D" w14:textId="5BCCC8B0" w:rsidR="0043775E" w:rsidRDefault="0043775E" w:rsidP="0043775E">
      <w:pPr>
        <w:shd w:val="clear" w:color="auto" w:fill="FFFFFF"/>
        <w:spacing w:after="200" w:line="276" w:lineRule="auto"/>
        <w:jc w:val="both"/>
        <w:rPr>
          <w:sz w:val="28"/>
          <w:szCs w:val="28"/>
        </w:rPr>
      </w:pPr>
      <w:r>
        <w:rPr>
          <w:sz w:val="28"/>
          <w:szCs w:val="28"/>
        </w:rPr>
        <w:t>Inoculations with Sputnik V in Hyderabad</w:t>
      </w:r>
      <w:r w:rsidR="0034387E">
        <w:rPr>
          <w:sz w:val="28"/>
          <w:szCs w:val="28"/>
        </w:rPr>
        <w:t xml:space="preserve"> </w:t>
      </w:r>
      <w:r w:rsidR="00246F8E">
        <w:rPr>
          <w:sz w:val="28"/>
          <w:szCs w:val="28"/>
        </w:rPr>
        <w:t xml:space="preserve">today </w:t>
      </w:r>
      <w:r>
        <w:rPr>
          <w:sz w:val="28"/>
          <w:szCs w:val="28"/>
        </w:rPr>
        <w:t xml:space="preserve">followed the arrival of the </w:t>
      </w:r>
      <w:r w:rsidR="00246F8E">
        <w:rPr>
          <w:sz w:val="28"/>
          <w:szCs w:val="28"/>
        </w:rPr>
        <w:t xml:space="preserve">first batch of the </w:t>
      </w:r>
      <w:r>
        <w:rPr>
          <w:sz w:val="28"/>
          <w:szCs w:val="28"/>
        </w:rPr>
        <w:t>vaccine in India on May 1, 2021. The second batch of Sputnik V is expected to arrive in India by the</w:t>
      </w:r>
      <w:r w:rsidR="0034387E">
        <w:rPr>
          <w:sz w:val="28"/>
          <w:szCs w:val="28"/>
        </w:rPr>
        <w:t xml:space="preserve"> end of th</w:t>
      </w:r>
      <w:bookmarkStart w:id="1" w:name="_GoBack"/>
      <w:bookmarkEnd w:id="1"/>
      <w:r w:rsidR="0034387E">
        <w:rPr>
          <w:sz w:val="28"/>
          <w:szCs w:val="28"/>
        </w:rPr>
        <w:t>e</w:t>
      </w:r>
      <w:r>
        <w:rPr>
          <w:sz w:val="28"/>
          <w:szCs w:val="28"/>
        </w:rPr>
        <w:t xml:space="preserve"> week. </w:t>
      </w:r>
    </w:p>
    <w:p w14:paraId="5CFE98A2" w14:textId="7B5577A6" w:rsidR="0043775E" w:rsidRDefault="0043775E" w:rsidP="00B95600">
      <w:pPr>
        <w:shd w:val="clear" w:color="auto" w:fill="FFFFFF"/>
        <w:spacing w:after="200" w:line="276" w:lineRule="auto"/>
        <w:jc w:val="both"/>
        <w:rPr>
          <w:sz w:val="28"/>
          <w:szCs w:val="28"/>
        </w:rPr>
      </w:pPr>
      <w:r>
        <w:rPr>
          <w:sz w:val="28"/>
          <w:szCs w:val="28"/>
        </w:rPr>
        <w:t xml:space="preserve">Sputnik V was approved for use in India on April 12, 2021 and granted an emergency use authorization. </w:t>
      </w:r>
      <w:r w:rsidRPr="0043775E">
        <w:rPr>
          <w:sz w:val="28"/>
          <w:szCs w:val="28"/>
        </w:rPr>
        <w:t xml:space="preserve">India is the leading production hub for Sputnik V. RDIF has reached agreements with the leading pharmaceutical companies in the country (Gland Pharma, Hetero Biopharma, Panacea </w:t>
      </w:r>
      <w:proofErr w:type="spellStart"/>
      <w:r w:rsidRPr="0043775E">
        <w:rPr>
          <w:sz w:val="28"/>
          <w:szCs w:val="28"/>
        </w:rPr>
        <w:t>Biotec</w:t>
      </w:r>
      <w:proofErr w:type="spellEnd"/>
      <w:r w:rsidRPr="0043775E">
        <w:rPr>
          <w:sz w:val="28"/>
          <w:szCs w:val="28"/>
        </w:rPr>
        <w:t xml:space="preserve">, </w:t>
      </w:r>
      <w:proofErr w:type="spellStart"/>
      <w:r w:rsidRPr="0043775E">
        <w:rPr>
          <w:sz w:val="28"/>
          <w:szCs w:val="28"/>
        </w:rPr>
        <w:t>Stelis</w:t>
      </w:r>
      <w:proofErr w:type="spellEnd"/>
      <w:r w:rsidRPr="0043775E">
        <w:rPr>
          <w:sz w:val="28"/>
          <w:szCs w:val="28"/>
        </w:rPr>
        <w:t xml:space="preserve"> Biopharma, Virchow Biotech) aimed at production of more than 850 million doses per year.</w:t>
      </w:r>
    </w:p>
    <w:p w14:paraId="4CF95CF6" w14:textId="77777777" w:rsidR="0034387E" w:rsidRDefault="0034387E" w:rsidP="0034387E">
      <w:pPr>
        <w:shd w:val="clear" w:color="auto" w:fill="FFFFFF"/>
        <w:spacing w:after="200" w:line="276" w:lineRule="auto"/>
        <w:jc w:val="both"/>
        <w:rPr>
          <w:sz w:val="28"/>
          <w:szCs w:val="28"/>
        </w:rPr>
      </w:pPr>
      <w:r>
        <w:rPr>
          <w:sz w:val="28"/>
          <w:szCs w:val="28"/>
        </w:rPr>
        <w:t>To date Sputnik V is registered in 65 countries with total population of over 3.2 billion people. Post-vaccination studies in a number of countries demonstrate that Sputnik V is the safest and most effective vaccine against coronavirus. Sputnik V ranks second among coronavirus vaccines globally in terms of the number of approvals issued by government regulators.</w:t>
      </w:r>
    </w:p>
    <w:p w14:paraId="5977EF0A" w14:textId="72164943" w:rsidR="00DA6F16" w:rsidRDefault="00B324DF" w:rsidP="00D56A8B">
      <w:pPr>
        <w:shd w:val="clear" w:color="auto" w:fill="FFFFFF"/>
        <w:spacing w:after="200" w:line="276" w:lineRule="auto"/>
        <w:jc w:val="both"/>
        <w:rPr>
          <w:sz w:val="28"/>
          <w:szCs w:val="28"/>
          <w:highlight w:val="white"/>
        </w:rPr>
      </w:pPr>
      <w:r>
        <w:rPr>
          <w:b/>
          <w:sz w:val="28"/>
          <w:szCs w:val="28"/>
          <w:highlight w:val="white"/>
        </w:rPr>
        <w:t xml:space="preserve">Kirill Dmitriev, CEO of the Russian Direct Investment Fund, </w:t>
      </w:r>
      <w:r>
        <w:rPr>
          <w:sz w:val="28"/>
          <w:szCs w:val="28"/>
          <w:highlight w:val="white"/>
        </w:rPr>
        <w:t xml:space="preserve">said: </w:t>
      </w:r>
    </w:p>
    <w:p w14:paraId="0A6712FD" w14:textId="30B06A00" w:rsidR="00CC5CB3" w:rsidRDefault="00F718A6" w:rsidP="00B95600">
      <w:pPr>
        <w:shd w:val="clear" w:color="auto" w:fill="FFFFFF"/>
        <w:spacing w:after="200" w:line="276" w:lineRule="auto"/>
        <w:jc w:val="both"/>
        <w:rPr>
          <w:sz w:val="28"/>
          <w:szCs w:val="28"/>
        </w:rPr>
      </w:pPr>
      <w:r>
        <w:rPr>
          <w:sz w:val="28"/>
          <w:szCs w:val="28"/>
        </w:rPr>
        <w:t>“</w:t>
      </w:r>
      <w:r w:rsidR="0034387E">
        <w:rPr>
          <w:sz w:val="28"/>
          <w:szCs w:val="28"/>
        </w:rPr>
        <w:t>Sputnik V is the first</w:t>
      </w:r>
      <w:r w:rsidR="002D49C6">
        <w:rPr>
          <w:sz w:val="28"/>
          <w:szCs w:val="28"/>
        </w:rPr>
        <w:t xml:space="preserve"> foreign-</w:t>
      </w:r>
      <w:r w:rsidR="00347BB5">
        <w:rPr>
          <w:sz w:val="28"/>
          <w:szCs w:val="28"/>
        </w:rPr>
        <w:t>made</w:t>
      </w:r>
      <w:r w:rsidR="0034387E">
        <w:rPr>
          <w:sz w:val="28"/>
          <w:szCs w:val="28"/>
        </w:rPr>
        <w:t xml:space="preserve"> vaccine used in India</w:t>
      </w:r>
      <w:r w:rsidR="002D49C6">
        <w:rPr>
          <w:sz w:val="28"/>
          <w:szCs w:val="28"/>
        </w:rPr>
        <w:t xml:space="preserve">. </w:t>
      </w:r>
      <w:r w:rsidR="0043775E">
        <w:rPr>
          <w:sz w:val="28"/>
          <w:szCs w:val="28"/>
        </w:rPr>
        <w:t>RDIF stands ready to support our partners in India to launch a full-scale vaccination with Sputnik V as soon as possible</w:t>
      </w:r>
      <w:r w:rsidR="0034387E">
        <w:rPr>
          <w:sz w:val="28"/>
          <w:szCs w:val="28"/>
        </w:rPr>
        <w:t>. The safe and effective Russian vaccine, which to date is authorized in 65 countries, will make an important contribution in upscaling the vaccination in India and bringing down the number of cases. ”</w:t>
      </w:r>
    </w:p>
    <w:p w14:paraId="5804A5A2" w14:textId="77777777" w:rsidR="004B7EB9" w:rsidRPr="004B7EB9" w:rsidRDefault="004B7EB9" w:rsidP="004B7EB9">
      <w:pPr>
        <w:spacing w:after="200" w:line="276" w:lineRule="auto"/>
        <w:jc w:val="center"/>
        <w:rPr>
          <w:i/>
          <w:sz w:val="28"/>
          <w:szCs w:val="28"/>
        </w:rPr>
      </w:pPr>
      <w:r w:rsidRPr="004B7EB9">
        <w:rPr>
          <w:i/>
          <w:sz w:val="28"/>
          <w:szCs w:val="28"/>
        </w:rPr>
        <w:t>Sputnik V has a number of key advantages:</w:t>
      </w:r>
    </w:p>
    <w:p w14:paraId="455311EA" w14:textId="77777777" w:rsidR="004B7EB9" w:rsidRPr="004B7EB9" w:rsidRDefault="004B7EB9" w:rsidP="004B7EB9">
      <w:pPr>
        <w:pStyle w:val="af3"/>
        <w:numPr>
          <w:ilvl w:val="0"/>
          <w:numId w:val="1"/>
        </w:numPr>
        <w:spacing w:after="200" w:line="276" w:lineRule="auto"/>
        <w:jc w:val="both"/>
        <w:rPr>
          <w:rFonts w:ascii="Times New Roman" w:hAnsi="Times New Roman" w:cs="Times New Roman"/>
          <w:i/>
          <w:sz w:val="28"/>
          <w:szCs w:val="28"/>
          <w:lang w:val="en-US"/>
        </w:rPr>
      </w:pPr>
      <w:r w:rsidRPr="004B7EB9">
        <w:rPr>
          <w:rFonts w:ascii="Times New Roman" w:hAnsi="Times New Roman" w:cs="Times New Roman"/>
          <w:i/>
          <w:sz w:val="28"/>
          <w:szCs w:val="28"/>
          <w:lang w:val="en-US"/>
        </w:rPr>
        <w:t>Efficacy of Sputnik V is 97.6% based on the analysis of data on the coronavirus infection rate among those in Russia vaccinated with both components of Sputnik V from December 5, 2020 to March 31, 2021;</w:t>
      </w:r>
    </w:p>
    <w:p w14:paraId="1EE32496" w14:textId="77777777" w:rsidR="004B7EB9" w:rsidRPr="004B7EB9" w:rsidRDefault="004B7EB9" w:rsidP="004B7EB9">
      <w:pPr>
        <w:pStyle w:val="af3"/>
        <w:numPr>
          <w:ilvl w:val="0"/>
          <w:numId w:val="1"/>
        </w:numPr>
        <w:spacing w:after="200" w:line="276" w:lineRule="auto"/>
        <w:jc w:val="both"/>
        <w:rPr>
          <w:rFonts w:ascii="Times New Roman" w:hAnsi="Times New Roman" w:cs="Times New Roman"/>
          <w:i/>
          <w:sz w:val="28"/>
          <w:szCs w:val="28"/>
          <w:lang w:val="en-US"/>
        </w:rPr>
      </w:pPr>
      <w:r w:rsidRPr="004B7EB9">
        <w:rPr>
          <w:rFonts w:ascii="Times New Roman" w:hAnsi="Times New Roman" w:cs="Times New Roman"/>
          <w:i/>
          <w:sz w:val="28"/>
          <w:szCs w:val="28"/>
          <w:lang w:val="en-US"/>
        </w:rPr>
        <w:lastRenderedPageBreak/>
        <w:t>The Sputnik V vaccine is based on a proven and well-studied platform of human adenoviral vectors, which cause the common cold and have been around for thousands of years.</w:t>
      </w:r>
    </w:p>
    <w:p w14:paraId="0AFF5B86" w14:textId="77777777" w:rsidR="004B7EB9" w:rsidRPr="004B7EB9" w:rsidRDefault="004B7EB9" w:rsidP="004B7EB9">
      <w:pPr>
        <w:pStyle w:val="af3"/>
        <w:numPr>
          <w:ilvl w:val="0"/>
          <w:numId w:val="1"/>
        </w:numPr>
        <w:spacing w:after="200" w:line="276" w:lineRule="auto"/>
        <w:jc w:val="both"/>
        <w:rPr>
          <w:rFonts w:ascii="Times New Roman" w:hAnsi="Times New Roman" w:cs="Times New Roman"/>
          <w:i/>
          <w:sz w:val="28"/>
          <w:szCs w:val="28"/>
          <w:lang w:val="en-US"/>
        </w:rPr>
      </w:pPr>
      <w:r w:rsidRPr="004B7EB9">
        <w:rPr>
          <w:rFonts w:ascii="Times New Roman" w:hAnsi="Times New Roman" w:cs="Times New Roman"/>
          <w:i/>
          <w:sz w:val="28"/>
          <w:szCs w:val="28"/>
          <w:lang w:val="en-US"/>
        </w:rPr>
        <w:t>Sputnik V uses two different vectors for the two shots in a course of vaccination, providing immunity with a longer duration than vaccines using the same delivery mechanism for both shots.</w:t>
      </w:r>
    </w:p>
    <w:p w14:paraId="0166CCAB" w14:textId="77777777" w:rsidR="004B7EB9" w:rsidRPr="004B7EB9" w:rsidRDefault="004B7EB9" w:rsidP="004B7EB9">
      <w:pPr>
        <w:pStyle w:val="af3"/>
        <w:numPr>
          <w:ilvl w:val="0"/>
          <w:numId w:val="1"/>
        </w:numPr>
        <w:spacing w:after="200" w:line="276" w:lineRule="auto"/>
        <w:jc w:val="both"/>
        <w:rPr>
          <w:rFonts w:ascii="Times New Roman" w:hAnsi="Times New Roman" w:cs="Times New Roman"/>
          <w:i/>
          <w:sz w:val="28"/>
          <w:szCs w:val="28"/>
          <w:lang w:val="en-US"/>
        </w:rPr>
      </w:pPr>
      <w:r w:rsidRPr="004B7EB9">
        <w:rPr>
          <w:rFonts w:ascii="Times New Roman" w:hAnsi="Times New Roman" w:cs="Times New Roman"/>
          <w:i/>
          <w:sz w:val="28"/>
          <w:szCs w:val="28"/>
          <w:lang w:val="en-US"/>
        </w:rPr>
        <w:t>The safety, efficacy and lack of negative long-term effects of adenoviral vaccines have been proven by more than 250 clinical studies over two decades.</w:t>
      </w:r>
    </w:p>
    <w:p w14:paraId="5FC67D4F" w14:textId="77777777" w:rsidR="004B7EB9" w:rsidRPr="004B7EB9" w:rsidRDefault="004B7EB9" w:rsidP="004B7EB9">
      <w:pPr>
        <w:pStyle w:val="af3"/>
        <w:numPr>
          <w:ilvl w:val="0"/>
          <w:numId w:val="1"/>
        </w:numPr>
        <w:spacing w:after="200" w:line="276" w:lineRule="auto"/>
        <w:jc w:val="both"/>
        <w:rPr>
          <w:rFonts w:ascii="Times New Roman" w:hAnsi="Times New Roman" w:cs="Times New Roman"/>
          <w:i/>
          <w:sz w:val="28"/>
          <w:szCs w:val="28"/>
          <w:lang w:val="en-US"/>
        </w:rPr>
      </w:pPr>
      <w:r w:rsidRPr="004B7EB9">
        <w:rPr>
          <w:rFonts w:ascii="Times New Roman" w:hAnsi="Times New Roman" w:cs="Times New Roman"/>
          <w:i/>
          <w:sz w:val="28"/>
          <w:szCs w:val="28"/>
          <w:lang w:val="en-US"/>
        </w:rPr>
        <w:t>There are no strong allergies caused by Sputnik V.</w:t>
      </w:r>
    </w:p>
    <w:p w14:paraId="5CC21A96" w14:textId="77777777" w:rsidR="004B7EB9" w:rsidRPr="004B7EB9" w:rsidRDefault="004B7EB9" w:rsidP="004B7EB9">
      <w:pPr>
        <w:pStyle w:val="af3"/>
        <w:numPr>
          <w:ilvl w:val="0"/>
          <w:numId w:val="1"/>
        </w:numPr>
        <w:spacing w:after="200" w:line="276" w:lineRule="auto"/>
        <w:jc w:val="both"/>
        <w:rPr>
          <w:rFonts w:ascii="Times New Roman" w:hAnsi="Times New Roman" w:cs="Times New Roman"/>
          <w:i/>
          <w:sz w:val="28"/>
          <w:szCs w:val="28"/>
          <w:lang w:val="en-US"/>
        </w:rPr>
      </w:pPr>
      <w:r w:rsidRPr="004B7EB9">
        <w:rPr>
          <w:rFonts w:ascii="Times New Roman" w:hAnsi="Times New Roman" w:cs="Times New Roman"/>
          <w:i/>
          <w:sz w:val="28"/>
          <w:szCs w:val="28"/>
          <w:lang w:val="en-US"/>
        </w:rPr>
        <w:t>The storage temperature of Sputnik V at +2+8 C means it can be stored in a conventional refrigerator without any need to invest in additional cold-chain infrastructure.</w:t>
      </w:r>
    </w:p>
    <w:p w14:paraId="1D82DE76" w14:textId="77777777" w:rsidR="004B7EB9" w:rsidRPr="00C7724D" w:rsidRDefault="004B7EB9" w:rsidP="004B7EB9">
      <w:pPr>
        <w:pStyle w:val="af3"/>
        <w:numPr>
          <w:ilvl w:val="0"/>
          <w:numId w:val="1"/>
        </w:numPr>
        <w:spacing w:after="200" w:line="276" w:lineRule="auto"/>
        <w:jc w:val="both"/>
        <w:rPr>
          <w:sz w:val="28"/>
          <w:szCs w:val="28"/>
          <w:lang w:val="en-US"/>
        </w:rPr>
      </w:pPr>
      <w:r w:rsidRPr="004B7EB9">
        <w:rPr>
          <w:rFonts w:ascii="Times New Roman" w:hAnsi="Times New Roman" w:cs="Times New Roman"/>
          <w:i/>
          <w:sz w:val="28"/>
          <w:szCs w:val="28"/>
          <w:lang w:val="en-US"/>
        </w:rPr>
        <w:t>The price of Sputnik V is less than $10 per shot, making it affordable around the world.</w:t>
      </w:r>
    </w:p>
    <w:p w14:paraId="2A65368D" w14:textId="77777777" w:rsidR="00DA6F16" w:rsidRDefault="00B324DF">
      <w:pPr>
        <w:spacing w:after="200" w:line="276" w:lineRule="auto"/>
        <w:jc w:val="center"/>
        <w:rPr>
          <w:color w:val="000000"/>
          <w:sz w:val="28"/>
          <w:szCs w:val="28"/>
        </w:rPr>
      </w:pPr>
      <w:r>
        <w:rPr>
          <w:color w:val="000000"/>
          <w:sz w:val="28"/>
          <w:szCs w:val="28"/>
        </w:rPr>
        <w:t>***</w:t>
      </w:r>
    </w:p>
    <w:p w14:paraId="728B1071" w14:textId="1B3D2959" w:rsidR="002A1CFE" w:rsidRDefault="00B324DF" w:rsidP="002A1CFE">
      <w:pPr>
        <w:spacing w:after="200" w:line="276" w:lineRule="auto"/>
        <w:jc w:val="both"/>
        <w:rPr>
          <w:color w:val="0000FF"/>
          <w:sz w:val="28"/>
          <w:szCs w:val="28"/>
          <w:u w:val="single"/>
        </w:rPr>
      </w:pPr>
      <w:r>
        <w:rPr>
          <w:b/>
          <w:sz w:val="28"/>
          <w:szCs w:val="28"/>
        </w:rPr>
        <w:t>Russian Direct Investment Fund (RDIF)</w:t>
      </w:r>
      <w:r>
        <w:rPr>
          <w:sz w:val="28"/>
          <w:szCs w:val="28"/>
        </w:rPr>
        <w:t xml:space="preserve"> is Russia's sovereign wealth fund established in 2011 to make equity co-investments, primarily in Russia, alongside reputable international financial and strategic investors. RDIF acts as a catalyst for direct investment in the Russian economy. RDIF’s management company is based in Moscow. Currently, RDIF has experience of the successful joint implementation of more than 80 projects with foreign pa</w:t>
      </w:r>
      <w:r w:rsidR="004D1D1B">
        <w:rPr>
          <w:sz w:val="28"/>
          <w:szCs w:val="28"/>
        </w:rPr>
        <w:t>rtners totaling more than RUB2</w:t>
      </w:r>
      <w:r>
        <w:rPr>
          <w:sz w:val="28"/>
          <w:szCs w:val="28"/>
        </w:rPr>
        <w:t xml:space="preserve"> </w:t>
      </w:r>
      <w:proofErr w:type="spellStart"/>
      <w:proofErr w:type="gramStart"/>
      <w:r>
        <w:rPr>
          <w:sz w:val="28"/>
          <w:szCs w:val="28"/>
        </w:rPr>
        <w:t>tn</w:t>
      </w:r>
      <w:proofErr w:type="spellEnd"/>
      <w:proofErr w:type="gramEnd"/>
      <w:r>
        <w:rPr>
          <w:sz w:val="28"/>
          <w:szCs w:val="28"/>
        </w:rPr>
        <w:t xml:space="preserve"> and covering 95% of the regions of the Russian Federation. RDIF portfolio companies employ more than 800,000 people and generate revenues which equate to more than 6% of Russia’s GDP. RDIF has established joint strategic partnerships with leading international co-investors from more than 18 countries that total more than $40 bn. Further information can </w:t>
      </w:r>
      <w:r w:rsidR="002A1CFE">
        <w:rPr>
          <w:sz w:val="28"/>
          <w:szCs w:val="28"/>
        </w:rPr>
        <w:t xml:space="preserve">be found at </w:t>
      </w:r>
      <w:hyperlink r:id="rId12">
        <w:r w:rsidR="002A1CFE">
          <w:rPr>
            <w:color w:val="0000FF"/>
            <w:sz w:val="28"/>
            <w:szCs w:val="28"/>
            <w:u w:val="single"/>
          </w:rPr>
          <w:t>www.rdif.ru</w:t>
        </w:r>
      </w:hyperlink>
    </w:p>
    <w:p w14:paraId="200BB186" w14:textId="77777777" w:rsidR="00DA6F16" w:rsidRDefault="00B324DF">
      <w:pPr>
        <w:jc w:val="both"/>
        <w:rPr>
          <w:b/>
          <w:sz w:val="28"/>
          <w:szCs w:val="28"/>
        </w:rPr>
      </w:pPr>
      <w:r>
        <w:rPr>
          <w:b/>
          <w:sz w:val="28"/>
          <w:szCs w:val="28"/>
        </w:rPr>
        <w:t>For additional information contact:</w:t>
      </w:r>
    </w:p>
    <w:p w14:paraId="7BA61CB8" w14:textId="57F2E656" w:rsidR="00DA6F16" w:rsidRDefault="00DD2BD6">
      <w:pPr>
        <w:jc w:val="both"/>
        <w:rPr>
          <w:b/>
          <w:i/>
          <w:sz w:val="28"/>
          <w:szCs w:val="28"/>
        </w:rPr>
      </w:pPr>
      <w:r>
        <w:rPr>
          <w:b/>
          <w:i/>
          <w:sz w:val="28"/>
          <w:szCs w:val="28"/>
        </w:rPr>
        <w:t>Alexey Urazov</w:t>
      </w:r>
      <w:r w:rsidR="00B324DF">
        <w:rPr>
          <w:b/>
          <w:i/>
          <w:sz w:val="28"/>
          <w:szCs w:val="28"/>
        </w:rPr>
        <w:tab/>
      </w:r>
      <w:r w:rsidR="00B324DF">
        <w:rPr>
          <w:b/>
          <w:i/>
          <w:sz w:val="28"/>
          <w:szCs w:val="28"/>
        </w:rPr>
        <w:tab/>
      </w:r>
      <w:r w:rsidR="00B324DF">
        <w:rPr>
          <w:b/>
          <w:i/>
          <w:sz w:val="28"/>
          <w:szCs w:val="28"/>
        </w:rPr>
        <w:tab/>
      </w:r>
      <w:r w:rsidR="00B324DF">
        <w:rPr>
          <w:b/>
          <w:i/>
          <w:sz w:val="28"/>
          <w:szCs w:val="28"/>
        </w:rPr>
        <w:tab/>
      </w:r>
      <w:r w:rsidR="00B324DF">
        <w:rPr>
          <w:b/>
          <w:i/>
          <w:sz w:val="28"/>
          <w:szCs w:val="28"/>
        </w:rPr>
        <w:tab/>
        <w:t>Andrew Leach / Maria Shiryaevskaya</w:t>
      </w:r>
    </w:p>
    <w:p w14:paraId="2EA8C424" w14:textId="114385D8" w:rsidR="00DA6F16" w:rsidRDefault="00B324DF">
      <w:pPr>
        <w:jc w:val="both"/>
        <w:rPr>
          <w:b/>
          <w:i/>
          <w:sz w:val="28"/>
          <w:szCs w:val="28"/>
        </w:rPr>
      </w:pPr>
      <w:r>
        <w:rPr>
          <w:b/>
          <w:i/>
          <w:sz w:val="28"/>
          <w:szCs w:val="28"/>
        </w:rPr>
        <w:t>Russian Direct Investment Fund</w:t>
      </w:r>
      <w:r>
        <w:rPr>
          <w:b/>
          <w:i/>
          <w:sz w:val="28"/>
          <w:szCs w:val="28"/>
        </w:rPr>
        <w:tab/>
      </w:r>
      <w:r>
        <w:rPr>
          <w:b/>
          <w:i/>
          <w:sz w:val="28"/>
          <w:szCs w:val="28"/>
        </w:rPr>
        <w:tab/>
        <w:t>Hudson Sandler</w:t>
      </w:r>
    </w:p>
    <w:p w14:paraId="429D2CFE" w14:textId="22D3EA76" w:rsidR="00D223C3" w:rsidRDefault="00D223C3">
      <w:pPr>
        <w:jc w:val="both"/>
        <w:rPr>
          <w:b/>
          <w:i/>
          <w:sz w:val="28"/>
          <w:szCs w:val="28"/>
        </w:rPr>
      </w:pPr>
      <w:r>
        <w:rPr>
          <w:b/>
          <w:i/>
          <w:sz w:val="28"/>
          <w:szCs w:val="28"/>
        </w:rPr>
        <w:t>Director for External Communications</w:t>
      </w:r>
    </w:p>
    <w:p w14:paraId="70928223" w14:textId="26118F89" w:rsidR="00DD2BD6" w:rsidRDefault="00B324DF" w:rsidP="00DD2BD6">
      <w:pPr>
        <w:jc w:val="both"/>
        <w:rPr>
          <w:sz w:val="28"/>
          <w:szCs w:val="28"/>
        </w:rPr>
      </w:pPr>
      <w:r w:rsidRPr="0054466E">
        <w:rPr>
          <w:i/>
          <w:sz w:val="28"/>
          <w:szCs w:val="28"/>
          <w:lang w:val="fr-FR"/>
        </w:rPr>
        <w:t>Mobile: +</w:t>
      </w:r>
      <w:r w:rsidR="00DD2BD6">
        <w:rPr>
          <w:i/>
          <w:sz w:val="28"/>
          <w:szCs w:val="28"/>
          <w:highlight w:val="white"/>
          <w:lang w:val="fr-FR"/>
        </w:rPr>
        <w:t>7 91</w:t>
      </w:r>
      <w:r w:rsidR="00DD2BD6">
        <w:rPr>
          <w:i/>
          <w:sz w:val="28"/>
          <w:szCs w:val="28"/>
          <w:lang w:val="fr-FR"/>
        </w:rPr>
        <w:t>5 312 76 65</w:t>
      </w:r>
      <w:r w:rsidR="00DD2BD6">
        <w:rPr>
          <w:i/>
          <w:sz w:val="28"/>
          <w:szCs w:val="28"/>
          <w:lang w:val="fr-FR"/>
        </w:rPr>
        <w:tab/>
      </w:r>
      <w:r w:rsidR="00DD2BD6">
        <w:rPr>
          <w:i/>
          <w:sz w:val="28"/>
          <w:szCs w:val="28"/>
          <w:lang w:val="fr-FR"/>
        </w:rPr>
        <w:tab/>
      </w:r>
      <w:r w:rsidR="00DD2BD6">
        <w:rPr>
          <w:i/>
          <w:sz w:val="28"/>
          <w:szCs w:val="28"/>
          <w:lang w:val="fr-FR"/>
        </w:rPr>
        <w:tab/>
      </w:r>
      <w:r w:rsidR="00DD2BD6">
        <w:rPr>
          <w:i/>
          <w:sz w:val="28"/>
          <w:szCs w:val="28"/>
        </w:rPr>
        <w:t xml:space="preserve">Tel: +44 (0) 20 7796 4133 </w:t>
      </w:r>
    </w:p>
    <w:p w14:paraId="6A7BA0C9" w14:textId="10DB9EC4" w:rsidR="00DA6F16" w:rsidRPr="0054466E" w:rsidRDefault="00B324DF">
      <w:pPr>
        <w:jc w:val="both"/>
        <w:rPr>
          <w:color w:val="0000FF"/>
          <w:sz w:val="28"/>
          <w:szCs w:val="28"/>
          <w:lang w:val="fr-FR"/>
        </w:rPr>
      </w:pPr>
      <w:r w:rsidRPr="0054466E">
        <w:rPr>
          <w:i/>
          <w:color w:val="0000FF"/>
          <w:sz w:val="28"/>
          <w:szCs w:val="28"/>
          <w:u w:val="single"/>
          <w:lang w:val="fr-FR"/>
        </w:rPr>
        <w:t xml:space="preserve">E-mail: </w:t>
      </w:r>
      <w:hyperlink r:id="rId13" w:history="1">
        <w:r w:rsidR="00DD2BD6" w:rsidRPr="007F585B">
          <w:rPr>
            <w:rStyle w:val="af1"/>
            <w:i/>
            <w:sz w:val="28"/>
            <w:szCs w:val="28"/>
            <w:lang w:val="fr-FR"/>
          </w:rPr>
          <w:t>Alexey.Urazov@rdif.ru</w:t>
        </w:r>
      </w:hyperlink>
    </w:p>
    <w:p w14:paraId="23D4401F" w14:textId="77777777" w:rsidR="00DA6F16" w:rsidRPr="0054466E" w:rsidRDefault="00DA6F16">
      <w:pPr>
        <w:jc w:val="both"/>
        <w:rPr>
          <w:color w:val="000000"/>
          <w:sz w:val="28"/>
          <w:szCs w:val="28"/>
          <w:lang w:val="fr-FR"/>
        </w:rPr>
      </w:pPr>
    </w:p>
    <w:sectPr w:rsidR="00DA6F16" w:rsidRPr="0054466E">
      <w:headerReference w:type="default" r:id="rId14"/>
      <w:pgSz w:w="11900" w:h="16840"/>
      <w:pgMar w:top="993" w:right="985" w:bottom="1276" w:left="1418" w:header="284"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4D6E" w16cex:dateUtc="2020-09-16T03:08:00Z"/>
  <w16cex:commentExtensible w16cex:durableId="230C4F4A" w16cex:dateUtc="2020-09-16T03:16:00Z"/>
  <w16cex:commentExtensible w16cex:durableId="230C4DD6" w16cex:dateUtc="2020-09-16T03: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8A58" w14:textId="77777777" w:rsidR="00666010" w:rsidRDefault="00666010">
      <w:r>
        <w:separator/>
      </w:r>
    </w:p>
  </w:endnote>
  <w:endnote w:type="continuationSeparator" w:id="0">
    <w:p w14:paraId="4596CF04" w14:textId="77777777" w:rsidR="00666010" w:rsidRDefault="0066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2A52" w14:textId="77777777" w:rsidR="00666010" w:rsidRDefault="00666010">
      <w:r>
        <w:separator/>
      </w:r>
    </w:p>
  </w:footnote>
  <w:footnote w:type="continuationSeparator" w:id="0">
    <w:p w14:paraId="66F15DC8" w14:textId="77777777" w:rsidR="00666010" w:rsidRDefault="00666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6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744"/>
    </w:tblGrid>
    <w:tr w:rsidR="00DA6F16" w14:paraId="46369A06" w14:textId="77777777">
      <w:tc>
        <w:tcPr>
          <w:tcW w:w="4890" w:type="dxa"/>
          <w:tcBorders>
            <w:top w:val="nil"/>
            <w:left w:val="nil"/>
            <w:bottom w:val="nil"/>
            <w:right w:val="nil"/>
          </w:tcBorders>
        </w:tcPr>
        <w:p w14:paraId="33362F07" w14:textId="77777777" w:rsidR="00DA6F16" w:rsidRDefault="00B324DF">
          <w:pPr>
            <w:pBdr>
              <w:top w:val="nil"/>
              <w:left w:val="nil"/>
              <w:bottom w:val="nil"/>
              <w:right w:val="nil"/>
              <w:between w:val="nil"/>
            </w:pBdr>
            <w:tabs>
              <w:tab w:val="center" w:pos="4513"/>
              <w:tab w:val="right" w:pos="9026"/>
            </w:tabs>
            <w:jc w:val="both"/>
            <w:rPr>
              <w:color w:val="000000"/>
            </w:rPr>
          </w:pPr>
          <w:r>
            <w:rPr>
              <w:noProof/>
              <w:color w:val="000000"/>
              <w:lang w:eastAsia="en-US"/>
            </w:rPr>
            <w:drawing>
              <wp:inline distT="0" distB="0" distL="0" distR="0" wp14:anchorId="54EB3872" wp14:editId="5EE13E56">
                <wp:extent cx="2418000" cy="510540"/>
                <wp:effectExtent l="0" t="0" r="0" b="0"/>
                <wp:docPr id="1" name="image1.png" descr="logo_en (2).png"/>
                <wp:cNvGraphicFramePr/>
                <a:graphic xmlns:a="http://schemas.openxmlformats.org/drawingml/2006/main">
                  <a:graphicData uri="http://schemas.openxmlformats.org/drawingml/2006/picture">
                    <pic:pic xmlns:pic="http://schemas.openxmlformats.org/drawingml/2006/picture">
                      <pic:nvPicPr>
                        <pic:cNvPr id="0" name="image1.png" descr="logo_en (2).png"/>
                        <pic:cNvPicPr preferRelativeResize="0"/>
                      </pic:nvPicPr>
                      <pic:blipFill>
                        <a:blip r:embed="rId1"/>
                        <a:srcRect/>
                        <a:stretch>
                          <a:fillRect/>
                        </a:stretch>
                      </pic:blipFill>
                      <pic:spPr>
                        <a:xfrm>
                          <a:off x="0" y="0"/>
                          <a:ext cx="2418000" cy="510540"/>
                        </a:xfrm>
                        <a:prstGeom prst="rect">
                          <a:avLst/>
                        </a:prstGeom>
                        <a:ln/>
                      </pic:spPr>
                    </pic:pic>
                  </a:graphicData>
                </a:graphic>
              </wp:inline>
            </w:drawing>
          </w:r>
        </w:p>
      </w:tc>
      <w:tc>
        <w:tcPr>
          <w:tcW w:w="4744" w:type="dxa"/>
          <w:tcBorders>
            <w:top w:val="nil"/>
            <w:left w:val="nil"/>
            <w:bottom w:val="nil"/>
            <w:right w:val="nil"/>
          </w:tcBorders>
        </w:tcPr>
        <w:p w14:paraId="40B6F736" w14:textId="66095C4C" w:rsidR="00DA6F16" w:rsidRDefault="00DA6F16">
          <w:pPr>
            <w:pBdr>
              <w:top w:val="nil"/>
              <w:left w:val="nil"/>
              <w:bottom w:val="nil"/>
              <w:right w:val="nil"/>
              <w:between w:val="nil"/>
            </w:pBdr>
            <w:tabs>
              <w:tab w:val="center" w:pos="4513"/>
              <w:tab w:val="right" w:pos="9026"/>
            </w:tabs>
            <w:jc w:val="right"/>
            <w:rPr>
              <w:color w:val="000000"/>
            </w:rPr>
          </w:pPr>
        </w:p>
      </w:tc>
    </w:tr>
  </w:tbl>
  <w:p w14:paraId="37BFB5FE" w14:textId="77777777" w:rsidR="00DA6F16" w:rsidRDefault="00DA6F16" w:rsidP="00DE6B4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7789"/>
    <w:multiLevelType w:val="hybridMultilevel"/>
    <w:tmpl w:val="28DA9E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16"/>
    <w:rsid w:val="00000E65"/>
    <w:rsid w:val="00006D63"/>
    <w:rsid w:val="000076AA"/>
    <w:rsid w:val="000105A2"/>
    <w:rsid w:val="00013A8C"/>
    <w:rsid w:val="00022C36"/>
    <w:rsid w:val="000231DE"/>
    <w:rsid w:val="00031CB8"/>
    <w:rsid w:val="000327CA"/>
    <w:rsid w:val="000341A0"/>
    <w:rsid w:val="00047C6F"/>
    <w:rsid w:val="00053931"/>
    <w:rsid w:val="00056016"/>
    <w:rsid w:val="00061067"/>
    <w:rsid w:val="00067FDC"/>
    <w:rsid w:val="000777D6"/>
    <w:rsid w:val="000951F7"/>
    <w:rsid w:val="00096DB3"/>
    <w:rsid w:val="000A00D6"/>
    <w:rsid w:val="000A353D"/>
    <w:rsid w:val="000A3D2B"/>
    <w:rsid w:val="000A4405"/>
    <w:rsid w:val="000B3422"/>
    <w:rsid w:val="000B4892"/>
    <w:rsid w:val="000D3E9B"/>
    <w:rsid w:val="000D7F8F"/>
    <w:rsid w:val="000E4D40"/>
    <w:rsid w:val="001076EF"/>
    <w:rsid w:val="0011030E"/>
    <w:rsid w:val="001160D8"/>
    <w:rsid w:val="0012374C"/>
    <w:rsid w:val="00125CFA"/>
    <w:rsid w:val="00130405"/>
    <w:rsid w:val="00131E6B"/>
    <w:rsid w:val="00136E95"/>
    <w:rsid w:val="001373F2"/>
    <w:rsid w:val="0014142A"/>
    <w:rsid w:val="00155B12"/>
    <w:rsid w:val="0015653A"/>
    <w:rsid w:val="00162FF7"/>
    <w:rsid w:val="00166197"/>
    <w:rsid w:val="00166939"/>
    <w:rsid w:val="00170C31"/>
    <w:rsid w:val="00173C15"/>
    <w:rsid w:val="0017429A"/>
    <w:rsid w:val="001808E8"/>
    <w:rsid w:val="001907BE"/>
    <w:rsid w:val="00190B69"/>
    <w:rsid w:val="001915D4"/>
    <w:rsid w:val="001A1E46"/>
    <w:rsid w:val="001A4714"/>
    <w:rsid w:val="001A5B6D"/>
    <w:rsid w:val="001C5DC7"/>
    <w:rsid w:val="001D027E"/>
    <w:rsid w:val="001D4EE6"/>
    <w:rsid w:val="001D7E0F"/>
    <w:rsid w:val="001E42E9"/>
    <w:rsid w:val="001F3AC9"/>
    <w:rsid w:val="00206117"/>
    <w:rsid w:val="00215414"/>
    <w:rsid w:val="00224430"/>
    <w:rsid w:val="002252A6"/>
    <w:rsid w:val="002261A9"/>
    <w:rsid w:val="00236403"/>
    <w:rsid w:val="002417FA"/>
    <w:rsid w:val="00246F8E"/>
    <w:rsid w:val="00255034"/>
    <w:rsid w:val="00255136"/>
    <w:rsid w:val="00261705"/>
    <w:rsid w:val="002650DF"/>
    <w:rsid w:val="00265168"/>
    <w:rsid w:val="00265AA2"/>
    <w:rsid w:val="00265CDF"/>
    <w:rsid w:val="00271383"/>
    <w:rsid w:val="00272520"/>
    <w:rsid w:val="00273595"/>
    <w:rsid w:val="00273761"/>
    <w:rsid w:val="00292D92"/>
    <w:rsid w:val="00297A15"/>
    <w:rsid w:val="002A1CFE"/>
    <w:rsid w:val="002A2718"/>
    <w:rsid w:val="002A3645"/>
    <w:rsid w:val="002A5F6B"/>
    <w:rsid w:val="002A6A21"/>
    <w:rsid w:val="002B12C1"/>
    <w:rsid w:val="002B1885"/>
    <w:rsid w:val="002B1C62"/>
    <w:rsid w:val="002B58C9"/>
    <w:rsid w:val="002B769C"/>
    <w:rsid w:val="002C0B1D"/>
    <w:rsid w:val="002C1A67"/>
    <w:rsid w:val="002D440A"/>
    <w:rsid w:val="002D49C6"/>
    <w:rsid w:val="002E65D2"/>
    <w:rsid w:val="002F2246"/>
    <w:rsid w:val="002F3D78"/>
    <w:rsid w:val="002F6498"/>
    <w:rsid w:val="002F72A0"/>
    <w:rsid w:val="00303D82"/>
    <w:rsid w:val="0030560A"/>
    <w:rsid w:val="00313249"/>
    <w:rsid w:val="003148B8"/>
    <w:rsid w:val="00316834"/>
    <w:rsid w:val="00321F82"/>
    <w:rsid w:val="00322CE2"/>
    <w:rsid w:val="003372C0"/>
    <w:rsid w:val="003405B7"/>
    <w:rsid w:val="0034387E"/>
    <w:rsid w:val="00347BB5"/>
    <w:rsid w:val="00353E29"/>
    <w:rsid w:val="00354A1F"/>
    <w:rsid w:val="003662E6"/>
    <w:rsid w:val="00372014"/>
    <w:rsid w:val="0037316E"/>
    <w:rsid w:val="0037519C"/>
    <w:rsid w:val="003758D7"/>
    <w:rsid w:val="00377771"/>
    <w:rsid w:val="003804D2"/>
    <w:rsid w:val="003837A0"/>
    <w:rsid w:val="00394407"/>
    <w:rsid w:val="003A07F8"/>
    <w:rsid w:val="003B2943"/>
    <w:rsid w:val="003C5C47"/>
    <w:rsid w:val="003D0FB9"/>
    <w:rsid w:val="003D1BB4"/>
    <w:rsid w:val="003D3372"/>
    <w:rsid w:val="003E0572"/>
    <w:rsid w:val="003E32C6"/>
    <w:rsid w:val="003E4CAE"/>
    <w:rsid w:val="0040187D"/>
    <w:rsid w:val="00417C17"/>
    <w:rsid w:val="00422561"/>
    <w:rsid w:val="0042581B"/>
    <w:rsid w:val="0043775E"/>
    <w:rsid w:val="0044081E"/>
    <w:rsid w:val="00455F40"/>
    <w:rsid w:val="00457166"/>
    <w:rsid w:val="0046210A"/>
    <w:rsid w:val="00464535"/>
    <w:rsid w:val="00482F73"/>
    <w:rsid w:val="00495651"/>
    <w:rsid w:val="004959BA"/>
    <w:rsid w:val="004A5518"/>
    <w:rsid w:val="004A5B2B"/>
    <w:rsid w:val="004A67A6"/>
    <w:rsid w:val="004B1015"/>
    <w:rsid w:val="004B13D7"/>
    <w:rsid w:val="004B2C2D"/>
    <w:rsid w:val="004B705D"/>
    <w:rsid w:val="004B7EB9"/>
    <w:rsid w:val="004D1896"/>
    <w:rsid w:val="004D1D1B"/>
    <w:rsid w:val="004D47FF"/>
    <w:rsid w:val="004E169C"/>
    <w:rsid w:val="004F036B"/>
    <w:rsid w:val="004F26D9"/>
    <w:rsid w:val="00505739"/>
    <w:rsid w:val="00510C9C"/>
    <w:rsid w:val="00511ECE"/>
    <w:rsid w:val="00514769"/>
    <w:rsid w:val="00523753"/>
    <w:rsid w:val="005320D3"/>
    <w:rsid w:val="00535D15"/>
    <w:rsid w:val="005368C1"/>
    <w:rsid w:val="00536E34"/>
    <w:rsid w:val="00542382"/>
    <w:rsid w:val="0054466E"/>
    <w:rsid w:val="005466FE"/>
    <w:rsid w:val="00552326"/>
    <w:rsid w:val="00562CDD"/>
    <w:rsid w:val="005675A4"/>
    <w:rsid w:val="00573784"/>
    <w:rsid w:val="00576E99"/>
    <w:rsid w:val="0058373E"/>
    <w:rsid w:val="005839C8"/>
    <w:rsid w:val="005C1E82"/>
    <w:rsid w:val="005D0436"/>
    <w:rsid w:val="005D4100"/>
    <w:rsid w:val="005D4361"/>
    <w:rsid w:val="005E3CC7"/>
    <w:rsid w:val="005E4515"/>
    <w:rsid w:val="005E50F5"/>
    <w:rsid w:val="005E79E5"/>
    <w:rsid w:val="005F2324"/>
    <w:rsid w:val="00600752"/>
    <w:rsid w:val="0060276A"/>
    <w:rsid w:val="00602FB1"/>
    <w:rsid w:val="00603059"/>
    <w:rsid w:val="00615C56"/>
    <w:rsid w:val="006202AE"/>
    <w:rsid w:val="006243D7"/>
    <w:rsid w:val="00642F36"/>
    <w:rsid w:val="00654940"/>
    <w:rsid w:val="00662CFF"/>
    <w:rsid w:val="00664E56"/>
    <w:rsid w:val="00666010"/>
    <w:rsid w:val="006719A3"/>
    <w:rsid w:val="00672D0C"/>
    <w:rsid w:val="006A2273"/>
    <w:rsid w:val="006C1AC6"/>
    <w:rsid w:val="006C392C"/>
    <w:rsid w:val="006D6889"/>
    <w:rsid w:val="006D7DAE"/>
    <w:rsid w:val="006E4C20"/>
    <w:rsid w:val="006E671D"/>
    <w:rsid w:val="006F0C8F"/>
    <w:rsid w:val="006F268F"/>
    <w:rsid w:val="007031FE"/>
    <w:rsid w:val="007126B4"/>
    <w:rsid w:val="007129AA"/>
    <w:rsid w:val="00714FBA"/>
    <w:rsid w:val="00722AAC"/>
    <w:rsid w:val="007232E4"/>
    <w:rsid w:val="00723C2C"/>
    <w:rsid w:val="00733D7E"/>
    <w:rsid w:val="0074027A"/>
    <w:rsid w:val="00743731"/>
    <w:rsid w:val="007445D1"/>
    <w:rsid w:val="0075255D"/>
    <w:rsid w:val="00753FE2"/>
    <w:rsid w:val="00754054"/>
    <w:rsid w:val="00764DE0"/>
    <w:rsid w:val="00771B20"/>
    <w:rsid w:val="00780DC3"/>
    <w:rsid w:val="007874A1"/>
    <w:rsid w:val="00792DB3"/>
    <w:rsid w:val="00795B3E"/>
    <w:rsid w:val="00797D69"/>
    <w:rsid w:val="007A219F"/>
    <w:rsid w:val="007A25F0"/>
    <w:rsid w:val="007A6A0F"/>
    <w:rsid w:val="007B094E"/>
    <w:rsid w:val="007B3621"/>
    <w:rsid w:val="007C6139"/>
    <w:rsid w:val="007D2877"/>
    <w:rsid w:val="007D3037"/>
    <w:rsid w:val="007E44A3"/>
    <w:rsid w:val="008004EE"/>
    <w:rsid w:val="00802ABA"/>
    <w:rsid w:val="00812DA3"/>
    <w:rsid w:val="00821C61"/>
    <w:rsid w:val="00832303"/>
    <w:rsid w:val="00837E16"/>
    <w:rsid w:val="00844E30"/>
    <w:rsid w:val="0084561B"/>
    <w:rsid w:val="00847C06"/>
    <w:rsid w:val="0085315E"/>
    <w:rsid w:val="00874CA1"/>
    <w:rsid w:val="008A38EF"/>
    <w:rsid w:val="008B08DF"/>
    <w:rsid w:val="008B3ADB"/>
    <w:rsid w:val="008C0236"/>
    <w:rsid w:val="008C476F"/>
    <w:rsid w:val="008C5182"/>
    <w:rsid w:val="008D071C"/>
    <w:rsid w:val="008D434A"/>
    <w:rsid w:val="008E5970"/>
    <w:rsid w:val="008E786A"/>
    <w:rsid w:val="0090619C"/>
    <w:rsid w:val="00910D2B"/>
    <w:rsid w:val="00912557"/>
    <w:rsid w:val="00923812"/>
    <w:rsid w:val="00924795"/>
    <w:rsid w:val="009266CF"/>
    <w:rsid w:val="009418CE"/>
    <w:rsid w:val="00944FF7"/>
    <w:rsid w:val="0094552B"/>
    <w:rsid w:val="009529B2"/>
    <w:rsid w:val="00955BBB"/>
    <w:rsid w:val="00973F0C"/>
    <w:rsid w:val="0097523A"/>
    <w:rsid w:val="0097572A"/>
    <w:rsid w:val="00977B28"/>
    <w:rsid w:val="009920E4"/>
    <w:rsid w:val="0099652B"/>
    <w:rsid w:val="009A34E9"/>
    <w:rsid w:val="009B039C"/>
    <w:rsid w:val="009B6966"/>
    <w:rsid w:val="009E452D"/>
    <w:rsid w:val="009E4994"/>
    <w:rsid w:val="009F2E98"/>
    <w:rsid w:val="00A0099B"/>
    <w:rsid w:val="00A03B81"/>
    <w:rsid w:val="00A10180"/>
    <w:rsid w:val="00A12008"/>
    <w:rsid w:val="00A216AB"/>
    <w:rsid w:val="00A31918"/>
    <w:rsid w:val="00A32C14"/>
    <w:rsid w:val="00A33EEB"/>
    <w:rsid w:val="00A379E7"/>
    <w:rsid w:val="00A46063"/>
    <w:rsid w:val="00A4747D"/>
    <w:rsid w:val="00A5371F"/>
    <w:rsid w:val="00A611AF"/>
    <w:rsid w:val="00A72B14"/>
    <w:rsid w:val="00A7507D"/>
    <w:rsid w:val="00A80DD7"/>
    <w:rsid w:val="00A84879"/>
    <w:rsid w:val="00A90390"/>
    <w:rsid w:val="00A91E60"/>
    <w:rsid w:val="00A955C1"/>
    <w:rsid w:val="00A966DF"/>
    <w:rsid w:val="00A97A95"/>
    <w:rsid w:val="00AA6693"/>
    <w:rsid w:val="00AA7BDB"/>
    <w:rsid w:val="00AC5828"/>
    <w:rsid w:val="00AC7207"/>
    <w:rsid w:val="00AD0DE7"/>
    <w:rsid w:val="00AD17D8"/>
    <w:rsid w:val="00AD4B62"/>
    <w:rsid w:val="00AE48D2"/>
    <w:rsid w:val="00AE5030"/>
    <w:rsid w:val="00AF3AEB"/>
    <w:rsid w:val="00B04199"/>
    <w:rsid w:val="00B0492A"/>
    <w:rsid w:val="00B079EB"/>
    <w:rsid w:val="00B10E9F"/>
    <w:rsid w:val="00B13FE3"/>
    <w:rsid w:val="00B256A3"/>
    <w:rsid w:val="00B324DF"/>
    <w:rsid w:val="00B32706"/>
    <w:rsid w:val="00B419F9"/>
    <w:rsid w:val="00B42325"/>
    <w:rsid w:val="00B4378B"/>
    <w:rsid w:val="00B529C9"/>
    <w:rsid w:val="00B52F03"/>
    <w:rsid w:val="00B56315"/>
    <w:rsid w:val="00B56F0B"/>
    <w:rsid w:val="00B62560"/>
    <w:rsid w:val="00B62D99"/>
    <w:rsid w:val="00B71CAF"/>
    <w:rsid w:val="00B831B4"/>
    <w:rsid w:val="00B861EF"/>
    <w:rsid w:val="00B901AC"/>
    <w:rsid w:val="00B9218B"/>
    <w:rsid w:val="00B95600"/>
    <w:rsid w:val="00BA4D39"/>
    <w:rsid w:val="00BE0E83"/>
    <w:rsid w:val="00BE173F"/>
    <w:rsid w:val="00BE1BF3"/>
    <w:rsid w:val="00BE35C8"/>
    <w:rsid w:val="00BF3474"/>
    <w:rsid w:val="00C0193E"/>
    <w:rsid w:val="00C04864"/>
    <w:rsid w:val="00C07863"/>
    <w:rsid w:val="00C104C5"/>
    <w:rsid w:val="00C15FCE"/>
    <w:rsid w:val="00C22CE0"/>
    <w:rsid w:val="00C24173"/>
    <w:rsid w:val="00C2483D"/>
    <w:rsid w:val="00C26658"/>
    <w:rsid w:val="00C3646F"/>
    <w:rsid w:val="00C37E7F"/>
    <w:rsid w:val="00C46D05"/>
    <w:rsid w:val="00C50883"/>
    <w:rsid w:val="00C53F88"/>
    <w:rsid w:val="00C5522A"/>
    <w:rsid w:val="00C6115B"/>
    <w:rsid w:val="00C646BC"/>
    <w:rsid w:val="00C660EA"/>
    <w:rsid w:val="00C75021"/>
    <w:rsid w:val="00C75936"/>
    <w:rsid w:val="00C83956"/>
    <w:rsid w:val="00C86647"/>
    <w:rsid w:val="00C934CE"/>
    <w:rsid w:val="00C93C7C"/>
    <w:rsid w:val="00CA1366"/>
    <w:rsid w:val="00CA2819"/>
    <w:rsid w:val="00CB4922"/>
    <w:rsid w:val="00CC0A4C"/>
    <w:rsid w:val="00CC5CB3"/>
    <w:rsid w:val="00CD5EB4"/>
    <w:rsid w:val="00CE4AF4"/>
    <w:rsid w:val="00CF0E38"/>
    <w:rsid w:val="00D0039F"/>
    <w:rsid w:val="00D13AD2"/>
    <w:rsid w:val="00D15866"/>
    <w:rsid w:val="00D2023E"/>
    <w:rsid w:val="00D223C3"/>
    <w:rsid w:val="00D27E7F"/>
    <w:rsid w:val="00D40B7E"/>
    <w:rsid w:val="00D471C2"/>
    <w:rsid w:val="00D54EE1"/>
    <w:rsid w:val="00D55F1F"/>
    <w:rsid w:val="00D56A8B"/>
    <w:rsid w:val="00D6096D"/>
    <w:rsid w:val="00D640CD"/>
    <w:rsid w:val="00D65D33"/>
    <w:rsid w:val="00D67829"/>
    <w:rsid w:val="00D7468C"/>
    <w:rsid w:val="00D831EF"/>
    <w:rsid w:val="00D96D53"/>
    <w:rsid w:val="00DA3CB9"/>
    <w:rsid w:val="00DA4D4E"/>
    <w:rsid w:val="00DA5B4E"/>
    <w:rsid w:val="00DA6F16"/>
    <w:rsid w:val="00DB22E5"/>
    <w:rsid w:val="00DB2A4B"/>
    <w:rsid w:val="00DB6A71"/>
    <w:rsid w:val="00DC2C65"/>
    <w:rsid w:val="00DC30E8"/>
    <w:rsid w:val="00DD2BD6"/>
    <w:rsid w:val="00DD5EF6"/>
    <w:rsid w:val="00DE0BED"/>
    <w:rsid w:val="00DE281B"/>
    <w:rsid w:val="00DE3025"/>
    <w:rsid w:val="00DE37D6"/>
    <w:rsid w:val="00DE6B45"/>
    <w:rsid w:val="00DE6C68"/>
    <w:rsid w:val="00DE71EB"/>
    <w:rsid w:val="00DF0CD4"/>
    <w:rsid w:val="00DF4B49"/>
    <w:rsid w:val="00E05365"/>
    <w:rsid w:val="00E232F1"/>
    <w:rsid w:val="00E361CB"/>
    <w:rsid w:val="00E438DF"/>
    <w:rsid w:val="00E44362"/>
    <w:rsid w:val="00E502A3"/>
    <w:rsid w:val="00E5283B"/>
    <w:rsid w:val="00E5776B"/>
    <w:rsid w:val="00E6009E"/>
    <w:rsid w:val="00E6159E"/>
    <w:rsid w:val="00E655C3"/>
    <w:rsid w:val="00E66EA0"/>
    <w:rsid w:val="00E7130A"/>
    <w:rsid w:val="00E802C3"/>
    <w:rsid w:val="00E837F2"/>
    <w:rsid w:val="00E850F5"/>
    <w:rsid w:val="00E85746"/>
    <w:rsid w:val="00E974FA"/>
    <w:rsid w:val="00EA4513"/>
    <w:rsid w:val="00EB23C0"/>
    <w:rsid w:val="00EB50FE"/>
    <w:rsid w:val="00EB577C"/>
    <w:rsid w:val="00EB7172"/>
    <w:rsid w:val="00ED14DF"/>
    <w:rsid w:val="00ED57D9"/>
    <w:rsid w:val="00ED5F4E"/>
    <w:rsid w:val="00EF5967"/>
    <w:rsid w:val="00EF76C8"/>
    <w:rsid w:val="00F06310"/>
    <w:rsid w:val="00F41FCD"/>
    <w:rsid w:val="00F47CAF"/>
    <w:rsid w:val="00F54CD9"/>
    <w:rsid w:val="00F6075C"/>
    <w:rsid w:val="00F67DDE"/>
    <w:rsid w:val="00F71891"/>
    <w:rsid w:val="00F718A6"/>
    <w:rsid w:val="00F76826"/>
    <w:rsid w:val="00F82CD5"/>
    <w:rsid w:val="00F83FA0"/>
    <w:rsid w:val="00F9293D"/>
    <w:rsid w:val="00FA443A"/>
    <w:rsid w:val="00FA5B83"/>
    <w:rsid w:val="00FD4DD7"/>
    <w:rsid w:val="00FD56FB"/>
    <w:rsid w:val="00FE5324"/>
    <w:rsid w:val="00FE5450"/>
    <w:rsid w:val="00FE6EEE"/>
    <w:rsid w:val="00FF1AA1"/>
    <w:rsid w:val="00FF38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 w:type="paragraph" w:styleId="af2">
    <w:name w:val="Normal (Web)"/>
    <w:basedOn w:val="a"/>
    <w:uiPriority w:val="99"/>
    <w:unhideWhenUsed/>
    <w:rsid w:val="003804D2"/>
    <w:pPr>
      <w:spacing w:before="100" w:beforeAutospacing="1" w:after="100" w:afterAutospacing="1"/>
    </w:pPr>
    <w:rPr>
      <w:lang w:eastAsia="en-US"/>
    </w:rPr>
  </w:style>
  <w:style w:type="paragraph" w:styleId="af3">
    <w:name w:val="List Paragraph"/>
    <w:basedOn w:val="a"/>
    <w:uiPriority w:val="34"/>
    <w:qFormat/>
    <w:rsid w:val="00664E56"/>
    <w:pPr>
      <w:spacing w:after="160" w:line="256" w:lineRule="auto"/>
      <w:ind w:left="720"/>
      <w:contextualSpacing/>
    </w:pPr>
    <w:rPr>
      <w:rFonts w:asciiTheme="minorHAnsi" w:eastAsiaTheme="minorHAnsi" w:hAnsiTheme="minorHAnsi" w:cstheme="minorBidi"/>
      <w:sz w:val="22"/>
      <w:szCs w:val="22"/>
      <w:lang w:val="ru-RU" w:eastAsia="en-US"/>
    </w:rPr>
  </w:style>
  <w:style w:type="character" w:styleId="af4">
    <w:name w:val="Emphasis"/>
    <w:basedOn w:val="a0"/>
    <w:uiPriority w:val="20"/>
    <w:qFormat/>
    <w:rsid w:val="00C611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 w:type="paragraph" w:styleId="af2">
    <w:name w:val="Normal (Web)"/>
    <w:basedOn w:val="a"/>
    <w:uiPriority w:val="99"/>
    <w:unhideWhenUsed/>
    <w:rsid w:val="003804D2"/>
    <w:pPr>
      <w:spacing w:before="100" w:beforeAutospacing="1" w:after="100" w:afterAutospacing="1"/>
    </w:pPr>
    <w:rPr>
      <w:lang w:eastAsia="en-US"/>
    </w:rPr>
  </w:style>
  <w:style w:type="paragraph" w:styleId="af3">
    <w:name w:val="List Paragraph"/>
    <w:basedOn w:val="a"/>
    <w:uiPriority w:val="34"/>
    <w:qFormat/>
    <w:rsid w:val="00664E56"/>
    <w:pPr>
      <w:spacing w:after="160" w:line="256" w:lineRule="auto"/>
      <w:ind w:left="720"/>
      <w:contextualSpacing/>
    </w:pPr>
    <w:rPr>
      <w:rFonts w:asciiTheme="minorHAnsi" w:eastAsiaTheme="minorHAnsi" w:hAnsiTheme="minorHAnsi" w:cstheme="minorBidi"/>
      <w:sz w:val="22"/>
      <w:szCs w:val="22"/>
      <w:lang w:val="ru-RU" w:eastAsia="en-US"/>
    </w:rPr>
  </w:style>
  <w:style w:type="character" w:styleId="af4">
    <w:name w:val="Emphasis"/>
    <w:basedOn w:val="a0"/>
    <w:uiPriority w:val="20"/>
    <w:qFormat/>
    <w:rsid w:val="00C61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4109">
      <w:bodyDiv w:val="1"/>
      <w:marLeft w:val="0"/>
      <w:marRight w:val="0"/>
      <w:marTop w:val="0"/>
      <w:marBottom w:val="0"/>
      <w:divBdr>
        <w:top w:val="none" w:sz="0" w:space="0" w:color="auto"/>
        <w:left w:val="none" w:sz="0" w:space="0" w:color="auto"/>
        <w:bottom w:val="none" w:sz="0" w:space="0" w:color="auto"/>
        <w:right w:val="none" w:sz="0" w:space="0" w:color="auto"/>
      </w:divBdr>
    </w:div>
    <w:div w:id="532764792">
      <w:bodyDiv w:val="1"/>
      <w:marLeft w:val="0"/>
      <w:marRight w:val="0"/>
      <w:marTop w:val="0"/>
      <w:marBottom w:val="0"/>
      <w:divBdr>
        <w:top w:val="none" w:sz="0" w:space="0" w:color="auto"/>
        <w:left w:val="none" w:sz="0" w:space="0" w:color="auto"/>
        <w:bottom w:val="none" w:sz="0" w:space="0" w:color="auto"/>
        <w:right w:val="none" w:sz="0" w:space="0" w:color="auto"/>
      </w:divBdr>
    </w:div>
    <w:div w:id="1189679137">
      <w:bodyDiv w:val="1"/>
      <w:marLeft w:val="0"/>
      <w:marRight w:val="0"/>
      <w:marTop w:val="0"/>
      <w:marBottom w:val="0"/>
      <w:divBdr>
        <w:top w:val="none" w:sz="0" w:space="0" w:color="auto"/>
        <w:left w:val="none" w:sz="0" w:space="0" w:color="auto"/>
        <w:bottom w:val="none" w:sz="0" w:space="0" w:color="auto"/>
        <w:right w:val="none" w:sz="0" w:space="0" w:color="auto"/>
      </w:divBdr>
    </w:div>
    <w:div w:id="1277054397">
      <w:bodyDiv w:val="1"/>
      <w:marLeft w:val="0"/>
      <w:marRight w:val="0"/>
      <w:marTop w:val="0"/>
      <w:marBottom w:val="0"/>
      <w:divBdr>
        <w:top w:val="none" w:sz="0" w:space="0" w:color="auto"/>
        <w:left w:val="none" w:sz="0" w:space="0" w:color="auto"/>
        <w:bottom w:val="none" w:sz="0" w:space="0" w:color="auto"/>
        <w:right w:val="none" w:sz="0" w:space="0" w:color="auto"/>
      </w:divBdr>
    </w:div>
    <w:div w:id="144935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exey.Urazov@rdif.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EE7EB9397EEC4FAEF96D640C6FA11A" ma:contentTypeVersion="9" ma:contentTypeDescription="Create a new document." ma:contentTypeScope="" ma:versionID="03b6eee45cbf9a09ae317950d7778545">
  <xsd:schema xmlns:xsd="http://www.w3.org/2001/XMLSchema" xmlns:xs="http://www.w3.org/2001/XMLSchema" xmlns:p="http://schemas.microsoft.com/office/2006/metadata/properties" xmlns:ns2="873ba93c-0e6e-45cf-a0fa-63b1300ff2ac" targetNamespace="http://schemas.microsoft.com/office/2006/metadata/properties" ma:root="true" ma:fieldsID="09458899d9adf77300b9569e4e169f6f" ns2:_="">
    <xsd:import namespace="873ba93c-0e6e-45cf-a0fa-63b1300ff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ba93c-0e6e-45cf-a0fa-63b1300ff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6E62-8562-4E1C-8603-04C3240518FF}">
  <ds:schemaRefs>
    <ds:schemaRef ds:uri="http://schemas.microsoft.com/sharepoint/v3/contenttype/forms"/>
  </ds:schemaRefs>
</ds:datastoreItem>
</file>

<file path=customXml/itemProps2.xml><?xml version="1.0" encoding="utf-8"?>
<ds:datastoreItem xmlns:ds="http://schemas.openxmlformats.org/officeDocument/2006/customXml" ds:itemID="{732F9464-1007-4C3F-AAF4-A2E7D418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ba93c-0e6e-45cf-a0fa-63b1300ff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6AE64-5404-4253-8E4F-91172F40F0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CDD4C-1979-4DEE-A049-09F5EE9D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Pages>
  <Words>628</Words>
  <Characters>3580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RDIF</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Mkrtchyan Suren</dc:creator>
  <cp:lastModifiedBy>Mkrtchyan Suren</cp:lastModifiedBy>
  <cp:revision>113</cp:revision>
  <cp:lastPrinted>2021-02-24T08:10:00Z</cp:lastPrinted>
  <dcterms:created xsi:type="dcterms:W3CDTF">2021-01-10T20:28:00Z</dcterms:created>
  <dcterms:modified xsi:type="dcterms:W3CDTF">2021-05-14T10:22:00Z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0x01010080EE7EB9397EEC4FAEF96D640C6FA11A</vt:lpwstr>
  </property>
</Properties>
</file>